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AB" w:rsidRDefault="00AE720C" w:rsidP="00301A20">
      <w:pPr>
        <w:bidi/>
        <w:jc w:val="center"/>
        <w:rPr>
          <w:rFonts w:hint="cs"/>
          <w:color w:val="000000"/>
          <w:sz w:val="40"/>
          <w:szCs w:val="40"/>
          <w:rtl/>
        </w:rPr>
      </w:pPr>
      <w:r>
        <w:rPr>
          <w:rFonts w:hint="cs"/>
          <w:color w:val="000000"/>
          <w:sz w:val="40"/>
          <w:szCs w:val="40"/>
          <w:rtl/>
        </w:rPr>
        <w:t xml:space="preserve">"אנטיגונה" </w:t>
      </w:r>
      <w:r>
        <w:rPr>
          <w:color w:val="000000"/>
          <w:sz w:val="40"/>
          <w:szCs w:val="40"/>
          <w:rtl/>
        </w:rPr>
        <w:t>–</w:t>
      </w:r>
      <w:r>
        <w:rPr>
          <w:rFonts w:hint="cs"/>
          <w:color w:val="000000"/>
          <w:sz w:val="40"/>
          <w:szCs w:val="40"/>
          <w:rtl/>
        </w:rPr>
        <w:t xml:space="preserve"> אז </w:t>
      </w:r>
      <w:r w:rsidR="00505EAB">
        <w:rPr>
          <w:rFonts w:hint="cs"/>
          <w:color w:val="000000"/>
          <w:sz w:val="40"/>
          <w:szCs w:val="40"/>
          <w:rtl/>
        </w:rPr>
        <w:t>והיום</w:t>
      </w:r>
    </w:p>
    <w:p w:rsidR="00505EAB" w:rsidRDefault="00505EAB" w:rsidP="00301A20">
      <w:pPr>
        <w:bidi/>
        <w:jc w:val="center"/>
        <w:rPr>
          <w:rFonts w:hint="cs"/>
          <w:color w:val="000000"/>
          <w:sz w:val="40"/>
          <w:szCs w:val="40"/>
          <w:rtl/>
        </w:rPr>
      </w:pPr>
    </w:p>
    <w:p w:rsidR="00AE720C" w:rsidRPr="00505EAB" w:rsidRDefault="00AE720C" w:rsidP="00301A20">
      <w:pPr>
        <w:bidi/>
        <w:jc w:val="center"/>
        <w:rPr>
          <w:color w:val="000000"/>
          <w:sz w:val="36"/>
          <w:szCs w:val="36"/>
        </w:rPr>
      </w:pPr>
      <w:r w:rsidRPr="00505EAB">
        <w:rPr>
          <w:rFonts w:hint="cs"/>
          <w:color w:val="000000"/>
          <w:sz w:val="36"/>
          <w:szCs w:val="36"/>
          <w:rtl/>
        </w:rPr>
        <w:t>יעקב קורי</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p>
    <w:p w:rsidR="00AE720C" w:rsidRDefault="00AE720C" w:rsidP="00450599">
      <w:pPr>
        <w:bidi/>
        <w:spacing w:after="200"/>
        <w:jc w:val="both"/>
        <w:rPr>
          <w:color w:val="000000"/>
          <w:sz w:val="28"/>
          <w:szCs w:val="28"/>
        </w:rPr>
      </w:pPr>
      <w:r>
        <w:rPr>
          <w:rFonts w:hint="cs"/>
          <w:color w:val="000000"/>
          <w:sz w:val="28"/>
          <w:szCs w:val="28"/>
          <w:rtl/>
        </w:rPr>
        <w:t>היום ראיתי בטרום בכורה את הסרט החדש "אנטיגונה". בכלל, הקורונה היא משבר גדול</w:t>
      </w:r>
      <w:r w:rsidR="00301A20">
        <w:rPr>
          <w:rFonts w:hint="cs"/>
          <w:color w:val="000000"/>
          <w:sz w:val="28"/>
          <w:szCs w:val="28"/>
          <w:rtl/>
        </w:rPr>
        <w:t>,</w:t>
      </w:r>
      <w:r>
        <w:rPr>
          <w:rFonts w:hint="cs"/>
          <w:color w:val="000000"/>
          <w:sz w:val="28"/>
          <w:szCs w:val="28"/>
          <w:rtl/>
        </w:rPr>
        <w:t xml:space="preserve"> אך גם הזדמנות לקבוצות סיכון כמונו להתחדשות אינטלקטואלית. כך אני רואה 5 הרצאות בשבוע, פסטיבלי תיאטרון בקאמרי, פסנתר בתיאטרון ירושלים וקולנוע בחיפה, הצגות בברודווי ואופרות </w:t>
      </w:r>
      <w:r w:rsidR="00450599">
        <w:rPr>
          <w:rFonts w:hint="cs"/>
          <w:color w:val="000000"/>
          <w:sz w:val="28"/>
          <w:szCs w:val="28"/>
          <w:rtl/>
        </w:rPr>
        <w:t>בזום</w:t>
      </w:r>
      <w:r>
        <w:rPr>
          <w:rFonts w:hint="cs"/>
          <w:color w:val="000000"/>
          <w:sz w:val="28"/>
          <w:szCs w:val="28"/>
          <w:rtl/>
        </w:rPr>
        <w:t>.</w:t>
      </w:r>
    </w:p>
    <w:p w:rsidR="00AE720C" w:rsidRDefault="00AE720C" w:rsidP="00301A20">
      <w:pPr>
        <w:bidi/>
        <w:spacing w:after="200"/>
        <w:jc w:val="both"/>
        <w:rPr>
          <w:rFonts w:hint="cs"/>
          <w:color w:val="000000"/>
          <w:sz w:val="28"/>
          <w:szCs w:val="28"/>
          <w:rtl/>
        </w:rPr>
      </w:pPr>
      <w:r>
        <w:rPr>
          <w:rFonts w:hint="cs"/>
          <w:color w:val="000000"/>
          <w:sz w:val="28"/>
          <w:szCs w:val="28"/>
          <w:rtl/>
        </w:rPr>
        <w:t>הנושא של אנטיגונה תמיד עניין אותי, כמו כל נושא שמעמיד זה מול זה דילמות מוסריות מהמעלה הראשונה. מה עדיף: חוק, סדר, אתיקה, מוסר, ערכים, צדק? בסוגיות אלה דנו מיטב המחזאים מהיוונים והרומיים, עבור דרך רסין וקורניי, שייקספיר והוגו,  ועד לארתור מילר, איבסן, אוניל וסובול.</w:t>
      </w:r>
    </w:p>
    <w:p w:rsidR="00AE720C" w:rsidRDefault="00AE720C" w:rsidP="00301A20">
      <w:pPr>
        <w:bidi/>
        <w:spacing w:after="200"/>
        <w:jc w:val="both"/>
        <w:rPr>
          <w:rFonts w:hint="cs"/>
          <w:color w:val="000000"/>
          <w:sz w:val="28"/>
          <w:szCs w:val="28"/>
          <w:rtl/>
        </w:rPr>
      </w:pPr>
      <w:r>
        <w:rPr>
          <w:rFonts w:hint="cs"/>
          <w:color w:val="000000"/>
          <w:sz w:val="28"/>
          <w:szCs w:val="28"/>
          <w:rtl/>
        </w:rPr>
        <w:t>במיוחד על אנטיגונה כתבו כל המחזאים היוונים הקדמונים וכמה מהרומיים, אך נשתייר רק המחזה של סופוקלס. הנושא העסיק מחזאים רבים בכל הדורות, אך במיוחד במאה העשרים – אנויי, קוקטו, ברכט ואחרים. אני אישית ראיתי את המחזה מספר פעמים בצרפת, ישראל וקראתי כמה גרסאות.</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הסרט מתאר את אנטיגונה, מהגרת אלג'יראית בת 16 שהיא תלמידה מצטיינת והשתלבה היטב בתרבות הקנדית צרפתית, שאחיה נהרג בעימות עם שוטרים והאח השני נעצר כשניסה להתערב וצפוי לגירוש חזרה לארצו, שם נרצחו הוריהם באכזריות כי היו מתנגדי המשטר. איפה חובת הנאמנות?</w:t>
      </w:r>
    </w:p>
    <w:p w:rsidR="00AE720C" w:rsidRDefault="00AE720C" w:rsidP="002B0538">
      <w:pPr>
        <w:bidi/>
        <w:spacing w:after="200"/>
        <w:jc w:val="both"/>
        <w:rPr>
          <w:rFonts w:hint="cs"/>
          <w:color w:val="000000"/>
          <w:sz w:val="28"/>
          <w:szCs w:val="28"/>
          <w:rtl/>
        </w:rPr>
      </w:pPr>
      <w:r>
        <w:rPr>
          <w:rFonts w:hint="cs"/>
          <w:color w:val="000000"/>
          <w:sz w:val="28"/>
          <w:szCs w:val="28"/>
          <w:rtl/>
        </w:rPr>
        <w:t>האם למדינה שנתנה לה מקלט וחינוך כשהגיעו חסרי כל, או למשפחתה, כשהיא משוכנעת שנעשה עוול לאחיה – הנרצח כי הוא לא איים על השוטרים ורק רצה לצל</w:t>
      </w:r>
      <w:r w:rsidR="002B0538">
        <w:rPr>
          <w:rFonts w:hint="cs"/>
          <w:color w:val="000000"/>
          <w:sz w:val="28"/>
          <w:szCs w:val="28"/>
          <w:rtl/>
        </w:rPr>
        <w:t xml:space="preserve">מם כשהתנכלו לחבורתם, ואחיה השני - </w:t>
      </w:r>
      <w:r>
        <w:rPr>
          <w:rFonts w:hint="cs"/>
          <w:color w:val="000000"/>
          <w:sz w:val="28"/>
          <w:szCs w:val="28"/>
          <w:rtl/>
        </w:rPr>
        <w:t>שרק רצה להגן על אחיו מפני השוטרים. היא לא יודעת או מתעלמת מכך שאחיה היו פושעים.</w:t>
      </w:r>
    </w:p>
    <w:p w:rsidR="00AE720C" w:rsidRDefault="00AE720C" w:rsidP="00301A20">
      <w:pPr>
        <w:bidi/>
        <w:spacing w:after="200"/>
        <w:jc w:val="both"/>
        <w:rPr>
          <w:rFonts w:hint="cs"/>
          <w:color w:val="000000"/>
          <w:sz w:val="28"/>
          <w:szCs w:val="28"/>
          <w:rtl/>
        </w:rPr>
      </w:pPr>
      <w:r>
        <w:rPr>
          <w:rFonts w:hint="cs"/>
          <w:color w:val="000000"/>
          <w:sz w:val="28"/>
          <w:szCs w:val="28"/>
          <w:rtl/>
        </w:rPr>
        <w:t>אנטיגונה מחליפה זהויות עם אחיה, הבורח בלבוש אישה מהכלא כשהיא נשארת במקומו מחופשת לגבר. היא עומדת לדין ובעקבות כך עמדותיה הולכות ומקצינות, היא מתעלמת מהראיות על הפשעים הקשים של אחיה, כשהנאמנות למשפחה, למינהגים, לזהות המקורית גוברת על כל שיקול אחר.</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אבל התמונה הרבה יותר מורכבת: נתחיל מזה שחוק וסדר הם לא הרע האבסולוטי, כפי שהם מצטיירים בסרט או במחזה. ברוב המקרים חוק וסדר הם הערובה היחידה נגד כאוס. כשאין חוק וסדר כפי שהיה</w:t>
      </w:r>
      <w:r w:rsidR="007A7B00">
        <w:rPr>
          <w:rFonts w:hint="cs"/>
          <w:color w:val="000000"/>
          <w:sz w:val="28"/>
          <w:szCs w:val="28"/>
          <w:rtl/>
        </w:rPr>
        <w:t xml:space="preserve"> בגרמניה ה</w:t>
      </w:r>
      <w:r w:rsidR="009D568E">
        <w:rPr>
          <w:rFonts w:hint="cs"/>
          <w:color w:val="000000"/>
          <w:sz w:val="28"/>
          <w:szCs w:val="28"/>
          <w:rtl/>
        </w:rPr>
        <w:t>ו</w:t>
      </w:r>
      <w:r w:rsidR="007A7B00">
        <w:rPr>
          <w:rFonts w:hint="cs"/>
          <w:color w:val="000000"/>
          <w:sz w:val="28"/>
          <w:szCs w:val="28"/>
          <w:rtl/>
        </w:rPr>
        <w:t>וי</w:t>
      </w:r>
      <w:r w:rsidR="009D568E">
        <w:rPr>
          <w:rFonts w:hint="cs"/>
          <w:color w:val="000000"/>
          <w:sz w:val="28"/>
          <w:szCs w:val="28"/>
          <w:rtl/>
        </w:rPr>
        <w:t>י</w:t>
      </w:r>
      <w:r w:rsidR="007A7B00">
        <w:rPr>
          <w:rFonts w:hint="cs"/>
          <w:color w:val="000000"/>
          <w:sz w:val="28"/>
          <w:szCs w:val="28"/>
          <w:rtl/>
        </w:rPr>
        <w:t>מארית, העם הגרמני נ</w:t>
      </w:r>
      <w:r>
        <w:rPr>
          <w:rFonts w:hint="cs"/>
          <w:color w:val="000000"/>
          <w:sz w:val="28"/>
          <w:szCs w:val="28"/>
          <w:rtl/>
        </w:rPr>
        <w:t>טה לתמוך בפתרונות רדיקלים של קומוניזם או נאציזם.</w:t>
      </w:r>
    </w:p>
    <w:p w:rsidR="00AE720C" w:rsidRDefault="00AE720C" w:rsidP="00301A20">
      <w:pPr>
        <w:bidi/>
        <w:spacing w:after="200"/>
        <w:jc w:val="both"/>
        <w:rPr>
          <w:rFonts w:hint="cs"/>
          <w:color w:val="000000"/>
          <w:sz w:val="28"/>
          <w:szCs w:val="28"/>
          <w:rtl/>
        </w:rPr>
      </w:pPr>
      <w:r>
        <w:rPr>
          <w:rFonts w:hint="cs"/>
          <w:color w:val="000000"/>
          <w:sz w:val="28"/>
          <w:szCs w:val="28"/>
          <w:rtl/>
        </w:rPr>
        <w:t>בסרט, להבדיל מהמחזה, מעמידים זה מול זה את המסורת הקבילית "הטהורה והראשונית" אל מול המדינה המודרנית האכזרית המתנכלת למהגרים שלה. אלא שיוצרי הסרט כמו רבים מחוגי האינטליגנציה באירופה, בקנדה, בישראל ובארה"ב, מתעלמים מכמה עובדות יסוד ויוצרים מציאות מדומה.</w:t>
      </w:r>
    </w:p>
    <w:p w:rsidR="00AE720C" w:rsidRDefault="00AE720C" w:rsidP="00301A20">
      <w:pPr>
        <w:bidi/>
        <w:spacing w:after="200"/>
        <w:jc w:val="both"/>
        <w:rPr>
          <w:rFonts w:hint="cs"/>
          <w:color w:val="000000"/>
          <w:sz w:val="28"/>
          <w:szCs w:val="28"/>
          <w:rtl/>
        </w:rPr>
      </w:pPr>
      <w:r>
        <w:rPr>
          <w:rFonts w:hint="cs"/>
          <w:color w:val="000000"/>
          <w:sz w:val="28"/>
          <w:szCs w:val="28"/>
          <w:rtl/>
        </w:rPr>
        <w:t>קנדה היא אחת מעשר המדינות האתיות והמשגשגות ביותר בעולם, מודל בערכיה ובכלכלתה, בקליטה מעולה של הגירה מכל ארצות העולם. אך קליטת הגירה אינה בהכרח קליטה של כל הגירה, גם של פושעים, א</w:t>
      </w:r>
      <w:r w:rsidR="002B0538">
        <w:rPr>
          <w:rFonts w:hint="cs"/>
          <w:color w:val="000000"/>
          <w:sz w:val="28"/>
          <w:szCs w:val="28"/>
          <w:rtl/>
        </w:rPr>
        <w:t>י</w:t>
      </w:r>
      <w:r>
        <w:rPr>
          <w:rFonts w:hint="cs"/>
          <w:color w:val="000000"/>
          <w:sz w:val="28"/>
          <w:szCs w:val="28"/>
          <w:rtl/>
        </w:rPr>
        <w:t>סלאם פונדמנטליסטי וטרוריס</w:t>
      </w:r>
      <w:r w:rsidR="009D568E">
        <w:rPr>
          <w:rFonts w:hint="cs"/>
          <w:color w:val="000000"/>
          <w:sz w:val="28"/>
          <w:szCs w:val="28"/>
          <w:rtl/>
        </w:rPr>
        <w:t>ט</w:t>
      </w:r>
      <w:r>
        <w:rPr>
          <w:rFonts w:hint="cs"/>
          <w:color w:val="000000"/>
          <w:sz w:val="28"/>
          <w:szCs w:val="28"/>
          <w:rtl/>
        </w:rPr>
        <w:t>י, ויסודות שלא מוכנים לקבל את האתוס וערכי המערב.</w:t>
      </w:r>
    </w:p>
    <w:p w:rsidR="00AE720C" w:rsidRDefault="00AE720C" w:rsidP="00301A20">
      <w:pPr>
        <w:bidi/>
        <w:spacing w:after="200"/>
        <w:jc w:val="both"/>
        <w:rPr>
          <w:rFonts w:hint="cs"/>
          <w:color w:val="000000"/>
          <w:sz w:val="28"/>
          <w:szCs w:val="28"/>
          <w:rtl/>
        </w:rPr>
      </w:pPr>
      <w:r>
        <w:rPr>
          <w:rFonts w:hint="cs"/>
          <w:color w:val="000000"/>
          <w:sz w:val="28"/>
          <w:szCs w:val="28"/>
          <w:rtl/>
        </w:rPr>
        <w:lastRenderedPageBreak/>
        <w:t>אלג'יריה ממנה באים המהגרים בסרט, אך היו יכולים להיות בסרט גם מהגרים פוליטים אפגנים, עירקים, סורים, לבנונים, תימנים או פלסטינים, הן מדינות הנמצאות אי שם בתחתית המדינות המושחתות, העניות, הטרוריסטיות, עם נקמות דם, רצח על כבוד המשפחה, דיכוי האישה, דיכוי המיעוטים.</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כשאתה מהגר עליך להחליט החלטה קרדינלית: האם אתה מוכן לאמץ את הנורמות של המדינה המארחת או לא. כי אם לא – אתה יכול להישאר במדינת הלאום שלך ולהינמק בעוני, בשחיתות ובמלחמות. אתה לא נדרש להמיר את דתך, כי יש חופש דת, אבל עליך לאמץ את ערכי המדינה המארחת.</w:t>
      </w:r>
    </w:p>
    <w:p w:rsidR="00AE720C" w:rsidRDefault="00AE720C" w:rsidP="00301A20">
      <w:pPr>
        <w:bidi/>
        <w:spacing w:after="200"/>
        <w:jc w:val="both"/>
        <w:rPr>
          <w:rFonts w:hint="cs"/>
          <w:color w:val="000000"/>
          <w:sz w:val="28"/>
          <w:szCs w:val="28"/>
          <w:rtl/>
        </w:rPr>
      </w:pPr>
      <w:r>
        <w:rPr>
          <w:rFonts w:hint="cs"/>
          <w:color w:val="000000"/>
          <w:sz w:val="28"/>
          <w:szCs w:val="28"/>
          <w:rtl/>
        </w:rPr>
        <w:t>לא עוד האישה יכולה להירצח על רקע כבוד המשפחה, היא שווה לגבר, לא צריכה יותר ללכת עם בורקה ויכולה לפתח קריירה משלה ואפילו לנהוג ברכב. אין יותר בקשיש, שוחד, שחיתות, עבירות על החוק, אלימות. יש חוק וסדר, ועליך לציית להם. כי ראינו לאן מובילה האנרכיה מאיפה שבאת.</w:t>
      </w:r>
    </w:p>
    <w:p w:rsidR="00AE720C" w:rsidRDefault="00AE720C" w:rsidP="00301A20">
      <w:pPr>
        <w:bidi/>
        <w:spacing w:after="200"/>
        <w:jc w:val="both"/>
        <w:rPr>
          <w:rFonts w:hint="cs"/>
          <w:color w:val="000000"/>
          <w:sz w:val="28"/>
          <w:szCs w:val="28"/>
          <w:rtl/>
        </w:rPr>
      </w:pPr>
      <w:r>
        <w:rPr>
          <w:rFonts w:hint="cs"/>
          <w:color w:val="000000"/>
          <w:sz w:val="28"/>
          <w:szCs w:val="28"/>
          <w:rtl/>
        </w:rPr>
        <w:t>ברור שזה לא מצדיק רצח של פושעים על ידי שוטרים אבל יש להילחם בכך במסגרת החוק ולא בעבירות על החוק. אנטיגונה בסרט, לזכותה היא רק בת 16, מנסה לדבוק במשפחה, גם אם היא משפחה פושעת, משפחת קוזה נוסטרה. וזאת לא רק מאפיה ערבית, זאת גם איטלקית, יהודית או רוסית.</w:t>
      </w:r>
    </w:p>
    <w:p w:rsidR="00AE720C" w:rsidRDefault="00AE720C" w:rsidP="00301A20">
      <w:pPr>
        <w:bidi/>
        <w:spacing w:after="200"/>
        <w:jc w:val="both"/>
        <w:rPr>
          <w:rFonts w:hint="cs"/>
          <w:color w:val="000000"/>
          <w:sz w:val="28"/>
          <w:szCs w:val="28"/>
          <w:rtl/>
        </w:rPr>
      </w:pPr>
      <w:r>
        <w:rPr>
          <w:rFonts w:hint="cs"/>
          <w:color w:val="000000"/>
          <w:sz w:val="28"/>
          <w:szCs w:val="28"/>
          <w:rtl/>
        </w:rPr>
        <w:t>אך עובדה - שרוב רובם של המהגרים בקנדה, בארצות הברית ובמערב אירופה אימצו את הנורמות של המדינה המארחת והגיעו לעמדות הבכירות ביותר. כמובן היהודים, אך גם האיטלקים, היוונים, ההודים, הסינים, היפנים, הערבים ברובם פרט לפונדמנטליסטים, הספרדים, האפריקאים והרוסים.</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ראינו לאן מובילות העבירות על החוק גם במגיפת הקורונה בישראל אך גם בעולם המערבי. החרדים חזרו ללימודים בישיבות כי זאת מצווה בתורה הגוברת על חוקי המדינה ואף אחד לא מעז לשלוח למאסר את הרב קנייבסקי שהורה על כך. גם הערבים, הנהנתנים והמפגינים מצפצפים על החוק.</w:t>
      </w:r>
    </w:p>
    <w:p w:rsidR="00AE720C" w:rsidRDefault="00AE720C" w:rsidP="00301A20">
      <w:pPr>
        <w:bidi/>
        <w:spacing w:after="200"/>
        <w:jc w:val="both"/>
        <w:rPr>
          <w:rFonts w:hint="cs"/>
          <w:color w:val="000000"/>
          <w:sz w:val="28"/>
          <w:szCs w:val="28"/>
          <w:rtl/>
        </w:rPr>
      </w:pPr>
      <w:r>
        <w:rPr>
          <w:rFonts w:hint="cs"/>
          <w:color w:val="000000"/>
          <w:sz w:val="28"/>
          <w:szCs w:val="28"/>
          <w:rtl/>
        </w:rPr>
        <w:t>ובגלל זה רוב רובה של האוכלוסיה נמקה בבית, זקנים מתים באלפיהם, יש מיליון מובטלים והכלכלה קורסת. במדינות שבהן חוק הוא חוק ויש לכידות לאומית כיפן, טיוואן, ניו זילנד, פינלנד, נורבגיה, סינגפור, אין כמעט קורונה, אבטלה ותמותה, והכלכלה לא נפגעה. אך יחי החופש ולעזאזל החוק!</w:t>
      </w:r>
    </w:p>
    <w:p w:rsidR="00AE720C" w:rsidRDefault="00AE720C" w:rsidP="00301A20">
      <w:pPr>
        <w:bidi/>
        <w:spacing w:after="200"/>
        <w:jc w:val="both"/>
        <w:rPr>
          <w:rFonts w:hint="cs"/>
          <w:color w:val="000000"/>
          <w:sz w:val="28"/>
          <w:szCs w:val="28"/>
          <w:rtl/>
        </w:rPr>
      </w:pPr>
      <w:r>
        <w:rPr>
          <w:rFonts w:hint="cs"/>
          <w:color w:val="000000"/>
          <w:sz w:val="28"/>
          <w:szCs w:val="28"/>
          <w:rtl/>
        </w:rPr>
        <w:t>החרדים אף מאיימים שאם לא יאפשרו להם ללמוד בחופשיות בישיבות הם יפתחו במרי אזרחי, יפסיקו לעבוד, לשלם מיסים ולהתגייס לצה"ל. אך הם לא היחידים. יש גם בחוגי השמאל המאיימים שאם נתניהו לא יתפטר הם יפתחו במרי אזרחי, אם הכיבוש לא ייפסק הם לא יתגייסו לצה"ל וכדומה.</w:t>
      </w:r>
    </w:p>
    <w:p w:rsidR="00AE720C" w:rsidRDefault="00AE720C" w:rsidP="00301A20">
      <w:pPr>
        <w:bidi/>
        <w:spacing w:after="200"/>
        <w:jc w:val="both"/>
        <w:rPr>
          <w:rFonts w:hint="cs"/>
          <w:color w:val="000000"/>
          <w:sz w:val="28"/>
          <w:szCs w:val="28"/>
          <w:rtl/>
        </w:rPr>
      </w:pPr>
      <w:r>
        <w:rPr>
          <w:rFonts w:hint="cs"/>
          <w:color w:val="000000"/>
          <w:sz w:val="28"/>
          <w:szCs w:val="28"/>
          <w:rtl/>
        </w:rPr>
        <w:t>ולראיה הם מעלים הצגות של אוסטרים המסרבים להילחם בימי הנאצים, כי הרי זה דומה - הנאצים כבשו עמים וגם אנחנו. ומעלים סרטי זוועה כפוקסטרוט שבהם יורים על ערבים תמימים שזרקו פחית משקה מאוטו וריססו אותם בכדורים. אך מתעלמים מאלפי מקרים דומים שבהם השליכו פצצות.</w:t>
      </w:r>
    </w:p>
    <w:p w:rsidR="00AE720C" w:rsidRDefault="00AE720C" w:rsidP="00301A20">
      <w:pPr>
        <w:bidi/>
        <w:spacing w:after="200"/>
        <w:jc w:val="both"/>
        <w:rPr>
          <w:rFonts w:hint="cs"/>
          <w:color w:val="000000"/>
          <w:sz w:val="28"/>
          <w:szCs w:val="28"/>
          <w:rtl/>
        </w:rPr>
      </w:pPr>
      <w:r>
        <w:rPr>
          <w:rFonts w:hint="cs"/>
          <w:color w:val="000000"/>
          <w:sz w:val="28"/>
          <w:szCs w:val="28"/>
          <w:rtl/>
        </w:rPr>
        <w:t xml:space="preserve">ההיקשים המצמררים האלה מגיעים לשיאם בהשוואת טרור איסלאמי ליהודי. אך מתעלמים מכך שטרוריסטים יהודים רצחו בכל 72 שנות המדינה כמה עשרות אזרחים ונתקלו בהוקעה של כמעט כל האוכלוסיה ושל השלטונות שעצרו אותם, בעוד בטרור </w:t>
      </w:r>
      <w:r w:rsidR="00207D64">
        <w:rPr>
          <w:rFonts w:hint="cs"/>
          <w:color w:val="000000"/>
          <w:sz w:val="28"/>
          <w:szCs w:val="28"/>
          <w:rtl/>
        </w:rPr>
        <w:t>ה</w:t>
      </w:r>
      <w:r>
        <w:rPr>
          <w:rFonts w:hint="cs"/>
          <w:color w:val="000000"/>
          <w:sz w:val="28"/>
          <w:szCs w:val="28"/>
          <w:rtl/>
        </w:rPr>
        <w:t>איסלאמי נרצחו מיליונים בגיבוי המדינות.</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lastRenderedPageBreak/>
        <w:t>אני אמנם דוגל בעליונות האתיקה והמוסר על החוק</w:t>
      </w:r>
      <w:r w:rsidR="00207D64">
        <w:rPr>
          <w:rFonts w:hint="cs"/>
          <w:color w:val="000000"/>
          <w:sz w:val="28"/>
          <w:szCs w:val="28"/>
          <w:rtl/>
        </w:rPr>
        <w:t>,</w:t>
      </w:r>
      <w:r>
        <w:rPr>
          <w:rFonts w:hint="cs"/>
          <w:color w:val="000000"/>
          <w:sz w:val="28"/>
          <w:szCs w:val="28"/>
          <w:rtl/>
        </w:rPr>
        <w:t xml:space="preserve"> אך שומר על החוק בדקדקנות גם אם הוא לא מוסרי ואני מתנגד לו. אני יודע היטב שהחוק במידה רבה הוא תולדה של חברי כנסת מושחתים - המקבלים שוחד גלוי וסמוי של טייקונים ומחוקקים חוקים בעבורם, המאפשרים לחרדים להשתמט וכו'.</w:t>
      </w:r>
    </w:p>
    <w:p w:rsidR="00AE720C" w:rsidRDefault="00AE720C" w:rsidP="00301A20">
      <w:pPr>
        <w:bidi/>
        <w:spacing w:after="200"/>
        <w:jc w:val="both"/>
        <w:rPr>
          <w:rFonts w:hint="cs"/>
          <w:color w:val="000000"/>
          <w:sz w:val="28"/>
          <w:szCs w:val="28"/>
          <w:rtl/>
        </w:rPr>
      </w:pPr>
      <w:r>
        <w:rPr>
          <w:rFonts w:hint="cs"/>
          <w:color w:val="000000"/>
          <w:sz w:val="28"/>
          <w:szCs w:val="28"/>
          <w:rtl/>
        </w:rPr>
        <w:t>זאת ועוד, גם אם החוק הוגן, במקרים רבים בתי המשפט מפלים לרעה את האזרח הקטן שלא זוכה להגנה ממיטב עורכי הדין כעשירים וכחברות, תביעות ייצוגיות נדחות, עושקים את בעלי מניות המיעוט ויש מרחק תהומי בין צדק לחוק, קל וחומר אתיקה וצדק. ולמרות זאת אני שומר על החוק.</w:t>
      </w:r>
    </w:p>
    <w:p w:rsidR="00AE720C" w:rsidRDefault="00AE720C" w:rsidP="00301A20">
      <w:pPr>
        <w:bidi/>
        <w:spacing w:after="200"/>
        <w:jc w:val="both"/>
        <w:rPr>
          <w:rFonts w:hint="cs"/>
          <w:color w:val="000000"/>
          <w:sz w:val="28"/>
          <w:szCs w:val="28"/>
          <w:rtl/>
        </w:rPr>
      </w:pPr>
      <w:r>
        <w:rPr>
          <w:rFonts w:hint="cs"/>
          <w:color w:val="000000"/>
          <w:sz w:val="28"/>
          <w:szCs w:val="28"/>
          <w:rtl/>
        </w:rPr>
        <w:t>אחת הסיבות שכל כך מנסים לעשות דמוניזציה לנתניהו ולצייר את ישראל בצבעים נאצים היא להצדיק הפרות חוק, סרבנות גיוס ומרי אזרחי. כי הרי אם ישראל נאצית ניתן להתנגד לשלטונות, כפי שזאת הי</w:t>
      </w:r>
      <w:r w:rsidR="00D36996">
        <w:rPr>
          <w:rFonts w:hint="cs"/>
          <w:color w:val="000000"/>
          <w:sz w:val="28"/>
          <w:szCs w:val="28"/>
          <w:rtl/>
        </w:rPr>
        <w:t>י</w:t>
      </w:r>
      <w:r>
        <w:rPr>
          <w:rFonts w:hint="cs"/>
          <w:color w:val="000000"/>
          <w:sz w:val="28"/>
          <w:szCs w:val="28"/>
          <w:rtl/>
        </w:rPr>
        <w:t>תה מצווה למרוד בנאצים ולא לציית לחוקיהם. וגם עושים קריקטורות נוסח דר שטירמר.</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אנטיגונה מפרה את החוק להברחת פושע, כי לדעתה הוא לא פשע. אך כל נאשם סובר שהוא לא אשם, אפילו נתניהו, רחמנא ליצלן. למרות שאני סבור שמבחינה אתית הוא אשם ולכן הוא חייב ללכת. גם מחבלים מתאבדים משוכנעים שהכיבוש לא חוקי ולכן זאת מצווה דתית לרצוח אלפי אזרחים.</w:t>
      </w:r>
    </w:p>
    <w:p w:rsidR="00AE720C" w:rsidRDefault="00AE720C" w:rsidP="00301A20">
      <w:pPr>
        <w:bidi/>
        <w:spacing w:after="200"/>
        <w:jc w:val="both"/>
        <w:rPr>
          <w:rFonts w:hint="cs"/>
          <w:color w:val="000000"/>
          <w:sz w:val="28"/>
          <w:szCs w:val="28"/>
          <w:rtl/>
        </w:rPr>
      </w:pPr>
      <w:r>
        <w:rPr>
          <w:rFonts w:hint="cs"/>
          <w:color w:val="000000"/>
          <w:sz w:val="28"/>
          <w:szCs w:val="28"/>
          <w:rtl/>
        </w:rPr>
        <w:t>כשאתה אזרח של המדינה למי יש לך חובת נאמנות? לדת שלך ולחוקי השאריעה ולחוקי ההלכה? לעם שלך</w:t>
      </w:r>
      <w:r w:rsidR="00207D64">
        <w:rPr>
          <w:rFonts w:hint="cs"/>
          <w:color w:val="000000"/>
          <w:sz w:val="28"/>
          <w:szCs w:val="28"/>
          <w:rtl/>
        </w:rPr>
        <w:t>,</w:t>
      </w:r>
      <w:r>
        <w:rPr>
          <w:rFonts w:hint="cs"/>
          <w:color w:val="000000"/>
          <w:sz w:val="28"/>
          <w:szCs w:val="28"/>
          <w:rtl/>
        </w:rPr>
        <w:t xml:space="preserve"> גם אם אתה מיעוט פלסטיני ו"זכותך" להתנגד לכיבוש הלא חוקי בדרכים לא חוקיות</w:t>
      </w:r>
      <w:r w:rsidR="00207D64">
        <w:rPr>
          <w:rFonts w:hint="cs"/>
          <w:color w:val="000000"/>
          <w:sz w:val="28"/>
          <w:szCs w:val="28"/>
          <w:rtl/>
        </w:rPr>
        <w:t>,</w:t>
      </w:r>
      <w:r>
        <w:rPr>
          <w:rFonts w:hint="cs"/>
          <w:color w:val="000000"/>
          <w:sz w:val="28"/>
          <w:szCs w:val="28"/>
          <w:rtl/>
        </w:rPr>
        <w:t xml:space="preserve"> כי אין תוקף לחוק במדינה "נאצית, כובשת, עם מנהיג גרוע מהיטלר". למשפחה שלך, למוסר שלך?</w:t>
      </w:r>
    </w:p>
    <w:p w:rsidR="00AE720C" w:rsidRDefault="00AE720C" w:rsidP="00301A20">
      <w:pPr>
        <w:bidi/>
        <w:spacing w:after="200"/>
        <w:jc w:val="both"/>
        <w:rPr>
          <w:rFonts w:hint="cs"/>
          <w:color w:val="000000"/>
          <w:sz w:val="28"/>
          <w:szCs w:val="28"/>
          <w:rtl/>
        </w:rPr>
      </w:pPr>
      <w:r>
        <w:rPr>
          <w:rFonts w:hint="cs"/>
          <w:color w:val="000000"/>
          <w:sz w:val="28"/>
          <w:szCs w:val="28"/>
          <w:rtl/>
        </w:rPr>
        <w:t>אנויי כתב את המחזה שלו אנטיגונה בעת הכיבוש הנאצי ובשבילו ובשביל הצופים שצפו בהצגה בראשית 1944 הי</w:t>
      </w:r>
      <w:r w:rsidR="00D36996">
        <w:rPr>
          <w:rFonts w:hint="cs"/>
          <w:color w:val="000000"/>
          <w:sz w:val="28"/>
          <w:szCs w:val="28"/>
          <w:rtl/>
        </w:rPr>
        <w:t>י</w:t>
      </w:r>
      <w:r>
        <w:rPr>
          <w:rFonts w:hint="cs"/>
          <w:color w:val="000000"/>
          <w:sz w:val="28"/>
          <w:szCs w:val="28"/>
          <w:rtl/>
        </w:rPr>
        <w:t xml:space="preserve">תה אנטיגונה סמל למאבק בנאציזם, בכיבוש הלא חוקי, למען החופש. אך אוסף האינטלקטואלים שהריעו למחזה היו אוסף של פחדנים – כי האמיצים הצטרפו לפרטיזנים ולדה גול. </w:t>
      </w:r>
    </w:p>
    <w:p w:rsidR="00AE720C" w:rsidRDefault="00AE720C" w:rsidP="00301A20">
      <w:pPr>
        <w:bidi/>
        <w:spacing w:after="200"/>
        <w:jc w:val="both"/>
        <w:rPr>
          <w:rFonts w:hint="cs"/>
          <w:color w:val="000000"/>
          <w:sz w:val="28"/>
          <w:szCs w:val="28"/>
          <w:rtl/>
        </w:rPr>
      </w:pPr>
      <w:r>
        <w:rPr>
          <w:rFonts w:hint="cs"/>
          <w:color w:val="000000"/>
          <w:sz w:val="28"/>
          <w:szCs w:val="28"/>
          <w:rtl/>
        </w:rPr>
        <w:t>אם אנטיגונה ה</w:t>
      </w:r>
      <w:r w:rsidR="00261654">
        <w:rPr>
          <w:rFonts w:hint="cs"/>
          <w:color w:val="000000"/>
          <w:sz w:val="28"/>
          <w:szCs w:val="28"/>
          <w:rtl/>
        </w:rPr>
        <w:t>י</w:t>
      </w:r>
      <w:r>
        <w:rPr>
          <w:rFonts w:hint="cs"/>
          <w:color w:val="000000"/>
          <w:sz w:val="28"/>
          <w:szCs w:val="28"/>
          <w:rtl/>
        </w:rPr>
        <w:t>יתה אמיצה היה עליה לשכנע את אחיה לנטוש את דרך הפשע ולחילופין לעזוב את משפחתה. כי ערך המשפחה לא גובר על ערך ההימנעות מפשע, וכבוד המשפחה לא גובר על חופש האישה לבחור את גורלה. מי שלא מאמין במדינה שיעזוב אותה או יילחם במסגרת החוק לשפרה.</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הסרט הוא טוב, אך רחוק מלהיות יצירת מופת, כי הוא חד מימדי, יש טובים ויש רעים ואין בו את הגדולה של המחזאים הדגולים המתארים באמפתיה דומה את הגיבורים הטרגיים השונים. זו אולי אחת הבעיות הקשות של רבים מהסרטים ו</w:t>
      </w:r>
      <w:r w:rsidR="00207D64">
        <w:rPr>
          <w:rFonts w:hint="cs"/>
          <w:color w:val="000000"/>
          <w:sz w:val="28"/>
          <w:szCs w:val="28"/>
          <w:rtl/>
        </w:rPr>
        <w:t>מ</w:t>
      </w:r>
      <w:r>
        <w:rPr>
          <w:rFonts w:hint="cs"/>
          <w:color w:val="000000"/>
          <w:sz w:val="28"/>
          <w:szCs w:val="28"/>
          <w:rtl/>
        </w:rPr>
        <w:t>המחזות של המאה ה- 21 שהפכו להיות מגוי</w:t>
      </w:r>
      <w:r w:rsidR="00261654">
        <w:rPr>
          <w:rFonts w:hint="cs"/>
          <w:color w:val="000000"/>
          <w:sz w:val="28"/>
          <w:szCs w:val="28"/>
          <w:rtl/>
        </w:rPr>
        <w:t>י</w:t>
      </w:r>
      <w:r>
        <w:rPr>
          <w:rFonts w:hint="cs"/>
          <w:color w:val="000000"/>
          <w:sz w:val="28"/>
          <w:szCs w:val="28"/>
          <w:rtl/>
        </w:rPr>
        <w:t>סים ופ</w:t>
      </w:r>
      <w:r w:rsidR="00261654">
        <w:rPr>
          <w:rFonts w:hint="cs"/>
          <w:color w:val="000000"/>
          <w:sz w:val="28"/>
          <w:szCs w:val="28"/>
          <w:rtl/>
        </w:rPr>
        <w:t>א</w:t>
      </w:r>
      <w:r>
        <w:rPr>
          <w:rFonts w:hint="cs"/>
          <w:color w:val="000000"/>
          <w:sz w:val="28"/>
          <w:szCs w:val="28"/>
          <w:rtl/>
        </w:rPr>
        <w:t>מפלטיים.</w:t>
      </w:r>
    </w:p>
    <w:p w:rsidR="00AE720C" w:rsidRDefault="00AE720C" w:rsidP="00301A20">
      <w:pPr>
        <w:bidi/>
        <w:spacing w:after="200"/>
        <w:jc w:val="both"/>
        <w:rPr>
          <w:rFonts w:hint="cs"/>
          <w:color w:val="000000"/>
          <w:sz w:val="28"/>
          <w:szCs w:val="28"/>
          <w:rtl/>
        </w:rPr>
      </w:pPr>
      <w:r>
        <w:rPr>
          <w:rFonts w:hint="cs"/>
          <w:color w:val="000000"/>
          <w:sz w:val="28"/>
          <w:szCs w:val="28"/>
          <w:rtl/>
        </w:rPr>
        <w:t xml:space="preserve">כל השיח הפוליטי והאינטלקטואלי הפך להיות חד מימדי ושטחי – הלנו אתה או לצרינו, אתה בעד טראמפ או ביידן, בעד או נגד ביבי, 2 מדינות לשני עמים, ארץ ישראל השלמה, שלום עכשיו, הלאה הכיבוש, </w:t>
      </w:r>
      <w:r w:rsidR="00261654">
        <w:rPr>
          <w:rFonts w:hint="cs"/>
          <w:color w:val="000000"/>
          <w:sz w:val="28"/>
          <w:szCs w:val="28"/>
          <w:rtl/>
        </w:rPr>
        <w:t>"</w:t>
      </w:r>
      <w:r>
        <w:rPr>
          <w:rFonts w:hint="cs"/>
          <w:color w:val="000000"/>
          <w:sz w:val="28"/>
          <w:szCs w:val="28"/>
          <w:rtl/>
        </w:rPr>
        <w:t>סמולנים</w:t>
      </w:r>
      <w:r w:rsidR="00261654">
        <w:rPr>
          <w:rFonts w:hint="cs"/>
          <w:color w:val="000000"/>
          <w:sz w:val="28"/>
          <w:szCs w:val="28"/>
          <w:rtl/>
        </w:rPr>
        <w:t>"</w:t>
      </w:r>
      <w:r>
        <w:rPr>
          <w:rFonts w:hint="cs"/>
          <w:color w:val="000000"/>
          <w:sz w:val="28"/>
          <w:szCs w:val="28"/>
          <w:rtl/>
        </w:rPr>
        <w:t xml:space="preserve"> בוגדים, ימנים פשיסטים, חרדים משתמטים, ערבים מחבלים, מתנחלים קלגסים.</w:t>
      </w:r>
    </w:p>
    <w:p w:rsidR="00AE720C" w:rsidRDefault="00AE720C" w:rsidP="00301A20">
      <w:pPr>
        <w:bidi/>
        <w:spacing w:after="200"/>
        <w:jc w:val="both"/>
        <w:rPr>
          <w:rFonts w:hint="cs"/>
          <w:color w:val="000000"/>
          <w:sz w:val="28"/>
          <w:szCs w:val="28"/>
          <w:rtl/>
        </w:rPr>
      </w:pPr>
      <w:r>
        <w:rPr>
          <w:rFonts w:hint="cs"/>
          <w:color w:val="000000"/>
          <w:sz w:val="28"/>
          <w:szCs w:val="28"/>
          <w:rtl/>
        </w:rPr>
        <w:t xml:space="preserve">התקינות הפוליטית מחייבת אותך לתמוך תמיד בחלשים. גם אם בארצות הברית הם מתפרעים, בוזזים חנויות, שודדים ושורפים, במחאה על רצח נוסף ע"י שוטרים של פושע שמאחוריו תיקי פשע למכביר. לתמוך בפלסטינים בכל מקרה, להבין את מניעי הטרור, כשהם התנגדות </w:t>
      </w:r>
      <w:r w:rsidR="007978A0">
        <w:rPr>
          <w:rFonts w:hint="cs"/>
          <w:color w:val="000000"/>
          <w:sz w:val="28"/>
          <w:szCs w:val="28"/>
          <w:rtl/>
        </w:rPr>
        <w:t>"</w:t>
      </w:r>
      <w:r>
        <w:rPr>
          <w:rFonts w:hint="cs"/>
          <w:color w:val="000000"/>
          <w:sz w:val="28"/>
          <w:szCs w:val="28"/>
          <w:rtl/>
        </w:rPr>
        <w:t>לגיטימית</w:t>
      </w:r>
      <w:r w:rsidR="007978A0">
        <w:rPr>
          <w:rFonts w:hint="cs"/>
          <w:color w:val="000000"/>
          <w:sz w:val="28"/>
          <w:szCs w:val="28"/>
          <w:rtl/>
        </w:rPr>
        <w:t>"</w:t>
      </w:r>
      <w:r>
        <w:rPr>
          <w:rFonts w:hint="cs"/>
          <w:color w:val="000000"/>
          <w:sz w:val="28"/>
          <w:szCs w:val="28"/>
          <w:rtl/>
        </w:rPr>
        <w:t xml:space="preserve"> לכיבוש.</w:t>
      </w:r>
    </w:p>
    <w:p w:rsidR="00AE720C" w:rsidRDefault="00AE720C" w:rsidP="00301A20">
      <w:pPr>
        <w:bidi/>
        <w:spacing w:after="200"/>
        <w:jc w:val="both"/>
        <w:rPr>
          <w:rFonts w:hint="cs"/>
          <w:color w:val="000000"/>
          <w:sz w:val="28"/>
          <w:szCs w:val="28"/>
          <w:rtl/>
        </w:rPr>
      </w:pPr>
      <w:r>
        <w:rPr>
          <w:rFonts w:hint="cs"/>
          <w:color w:val="000000"/>
          <w:sz w:val="28"/>
          <w:szCs w:val="28"/>
          <w:rtl/>
        </w:rPr>
        <w:t>להשוות את המצב בישראל לנאציזם כשאין כל דמיון ובכך לתת רוח גבית לשונאי ישראל, לקרוא לחרם על ישראל, לסרב ללחוץ את ידו של ראש הממשלה הנבחר, למצוא קווים מקבילים בין ישראל 2020 לגרמניה ה</w:t>
      </w:r>
      <w:r w:rsidR="00261654">
        <w:rPr>
          <w:rFonts w:hint="cs"/>
          <w:color w:val="000000"/>
          <w:sz w:val="28"/>
          <w:szCs w:val="28"/>
          <w:rtl/>
        </w:rPr>
        <w:t>ו</w:t>
      </w:r>
      <w:r>
        <w:rPr>
          <w:rFonts w:hint="cs"/>
          <w:color w:val="000000"/>
          <w:sz w:val="28"/>
          <w:szCs w:val="28"/>
          <w:rtl/>
        </w:rPr>
        <w:t>ו</w:t>
      </w:r>
      <w:r w:rsidR="00261654">
        <w:rPr>
          <w:rFonts w:hint="cs"/>
          <w:color w:val="000000"/>
          <w:sz w:val="28"/>
          <w:szCs w:val="28"/>
          <w:rtl/>
        </w:rPr>
        <w:t>י</w:t>
      </w:r>
      <w:r>
        <w:rPr>
          <w:rFonts w:hint="cs"/>
          <w:color w:val="000000"/>
          <w:sz w:val="28"/>
          <w:szCs w:val="28"/>
          <w:rtl/>
        </w:rPr>
        <w:t>ימ</w:t>
      </w:r>
      <w:r w:rsidR="00261654">
        <w:rPr>
          <w:rFonts w:hint="cs"/>
          <w:color w:val="000000"/>
          <w:sz w:val="28"/>
          <w:szCs w:val="28"/>
          <w:rtl/>
        </w:rPr>
        <w:t>א</w:t>
      </w:r>
      <w:r>
        <w:rPr>
          <w:rFonts w:hint="cs"/>
          <w:color w:val="000000"/>
          <w:sz w:val="28"/>
          <w:szCs w:val="28"/>
          <w:rtl/>
        </w:rPr>
        <w:t>רית, להשוות בין טרור יהודי לטרור אסלאמי, בהכללות זדוניות ומגמתיות.</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אני רואה את העולם בצורה הרבה יותר מורכבת. זאת אולי מגרעת כי יוצאים לי ספרים של 1566 עמודים כשכולם כותבים בטוויטר. אך אם אני מנסה להתבטא בטוויטר או במאמרים של 500 מילה אומרים שאני שטחי ולא מנומק. הפעם ניסיתי בכל זאת לבטא את דילמות הסרט במשפטים קצרים.</w:t>
      </w:r>
    </w:p>
    <w:p w:rsidR="00AE720C" w:rsidRDefault="00AE720C" w:rsidP="00301A20">
      <w:pPr>
        <w:bidi/>
        <w:spacing w:after="200"/>
        <w:jc w:val="both"/>
        <w:rPr>
          <w:rFonts w:hint="cs"/>
          <w:color w:val="000000"/>
          <w:sz w:val="28"/>
          <w:szCs w:val="28"/>
          <w:rtl/>
        </w:rPr>
      </w:pPr>
      <w:r>
        <w:rPr>
          <w:rFonts w:hint="cs"/>
          <w:color w:val="000000"/>
          <w:sz w:val="28"/>
          <w:szCs w:val="28"/>
          <w:rtl/>
        </w:rPr>
        <w:t>כך אני נגד הכיבוש אך גם נגד הקמת מדינה פלסטינית רביעית או מדינה אחת לשני העמים ונותן פתרון מעשי אך מורכב כיצד עושים זאת, אך לא בסיסמאות נבובות. אני מסביר באריכות בספריי למה ישראל ונתניהו אינם נאצים ואין כל דמיון בין המצבים, למה אני נגד פונדמנטליזם מכל סוג שהוא.</w:t>
      </w:r>
    </w:p>
    <w:p w:rsidR="00AE720C" w:rsidRDefault="00AE720C" w:rsidP="00301A20">
      <w:pPr>
        <w:bidi/>
        <w:spacing w:after="200"/>
        <w:jc w:val="both"/>
        <w:rPr>
          <w:rFonts w:hint="cs"/>
          <w:color w:val="000000"/>
          <w:sz w:val="28"/>
          <w:szCs w:val="28"/>
          <w:rtl/>
        </w:rPr>
      </w:pPr>
      <w:r>
        <w:rPr>
          <w:rFonts w:hint="cs"/>
          <w:color w:val="000000"/>
          <w:sz w:val="28"/>
          <w:szCs w:val="28"/>
          <w:rtl/>
        </w:rPr>
        <w:t>אני דוגל במדיניות של הכלה וסובלנות, אתוס לאומי אחד, אימוץ האינטרסים של 99% מהאזרחים, שמשוסים ע"י מנהיגים פונדמנטליסטים המקובעים בטראומות העבר – מימין – אלטלנה והמעברות, משמאל – אשליית אוסלו, חרדים – ימי התלמוד, ערבים – טרום 1947, ניאו ליברלים ומשיחיים.</w:t>
      </w:r>
    </w:p>
    <w:p w:rsidR="00AE720C" w:rsidRDefault="00AE720C" w:rsidP="00261654">
      <w:pPr>
        <w:bidi/>
        <w:spacing w:after="200"/>
        <w:jc w:val="both"/>
        <w:rPr>
          <w:rFonts w:hint="cs"/>
          <w:color w:val="000000"/>
          <w:sz w:val="28"/>
          <w:szCs w:val="28"/>
          <w:rtl/>
        </w:rPr>
      </w:pPr>
      <w:r>
        <w:rPr>
          <w:rFonts w:hint="cs"/>
          <w:color w:val="000000"/>
          <w:sz w:val="28"/>
          <w:szCs w:val="28"/>
          <w:rtl/>
        </w:rPr>
        <w:t xml:space="preserve">במשטר הקיים אין כל אפשרות לשנות את חוליי המדינה הבסיסיים. אך אני נגד מהפכה והפרת החוק. אני </w:t>
      </w:r>
      <w:r w:rsidR="007978A0">
        <w:rPr>
          <w:rFonts w:hint="cs"/>
          <w:color w:val="000000"/>
          <w:sz w:val="28"/>
          <w:szCs w:val="28"/>
          <w:rtl/>
        </w:rPr>
        <w:t>לא תומך</w:t>
      </w:r>
      <w:r>
        <w:rPr>
          <w:rFonts w:hint="cs"/>
          <w:color w:val="000000"/>
          <w:sz w:val="28"/>
          <w:szCs w:val="28"/>
          <w:rtl/>
        </w:rPr>
        <w:t xml:space="preserve"> </w:t>
      </w:r>
      <w:r w:rsidR="007978A0">
        <w:rPr>
          <w:rFonts w:hint="cs"/>
          <w:color w:val="000000"/>
          <w:sz w:val="28"/>
          <w:szCs w:val="28"/>
          <w:rtl/>
        </w:rPr>
        <w:t>ב</w:t>
      </w:r>
      <w:r>
        <w:rPr>
          <w:rFonts w:hint="cs"/>
          <w:color w:val="000000"/>
          <w:sz w:val="28"/>
          <w:szCs w:val="28"/>
          <w:rtl/>
        </w:rPr>
        <w:t>מרי אזרחי, שביתות והפגנות. לכן אימצתי את המודל של דה גול מ- 1958, כשהביא את חוקת הרפובליקה החמישית למשאל עם שזכה לרוב מוחץ של כ- 80%. הכל במסגרת החוק.</w:t>
      </w:r>
    </w:p>
    <w:p w:rsidR="00AE720C" w:rsidRDefault="00AE720C" w:rsidP="00301A20">
      <w:pPr>
        <w:bidi/>
        <w:spacing w:after="200"/>
        <w:jc w:val="both"/>
        <w:rPr>
          <w:rFonts w:hint="cs"/>
          <w:color w:val="000000"/>
          <w:sz w:val="28"/>
          <w:szCs w:val="28"/>
          <w:rtl/>
        </w:rPr>
      </w:pPr>
    </w:p>
    <w:p w:rsidR="00AE720C" w:rsidRDefault="00AE720C" w:rsidP="00301A20">
      <w:pPr>
        <w:bidi/>
        <w:spacing w:after="200"/>
        <w:jc w:val="both"/>
        <w:rPr>
          <w:rFonts w:hint="cs"/>
          <w:color w:val="000000"/>
          <w:sz w:val="28"/>
          <w:szCs w:val="28"/>
          <w:rtl/>
        </w:rPr>
      </w:pPr>
      <w:r>
        <w:rPr>
          <w:rFonts w:hint="cs"/>
          <w:color w:val="000000"/>
          <w:sz w:val="28"/>
          <w:szCs w:val="28"/>
          <w:rtl/>
        </w:rPr>
        <w:t>אנטיגונה יקירתי, אני לא תומך בך, אני בוודאי שלא תומך באחייך הפושעים בסרט או מפרי החוק במחזה, אני גם לא תומך בקראון ובדרכו המושחתת. קנדה עדיפה עשרות מונים על המדינות האומללות ממנה הגיעו המהגרים. עדיף גם חוק וסדר על כאוס. הפתרון מורכב, אך עדיף מסיסמאות סרק.</w:t>
      </w:r>
    </w:p>
    <w:p w:rsidR="00AE720C" w:rsidRDefault="00AE720C" w:rsidP="00301A20">
      <w:pPr>
        <w:bidi/>
        <w:spacing w:after="200"/>
        <w:jc w:val="both"/>
        <w:rPr>
          <w:rFonts w:hint="cs"/>
          <w:color w:val="000000"/>
          <w:sz w:val="28"/>
          <w:szCs w:val="28"/>
          <w:rtl/>
        </w:rPr>
      </w:pPr>
      <w:r>
        <w:rPr>
          <w:rFonts w:hint="cs"/>
          <w:color w:val="000000"/>
          <w:sz w:val="28"/>
          <w:szCs w:val="28"/>
          <w:rtl/>
        </w:rPr>
        <w:t xml:space="preserve">ואם לא יצא לי מחזה מופת בהצגת הפתרון שלי לדילמה של אנטיגונה, שהיא הדילמה של ישראל 2020, שהיא הדילמה של כל הדורות, מה עדיף - האמת שלך, ערכי המשפחה, השבט, הדת - או טובת המדינה – אי אפשר להאשים אותי שלא ניסיתי. כתבתי את הגיגיי ב- 36 </w:t>
      </w:r>
      <w:r w:rsidR="00301A20">
        <w:rPr>
          <w:rFonts w:hint="cs"/>
          <w:color w:val="000000"/>
          <w:sz w:val="28"/>
          <w:szCs w:val="28"/>
          <w:rtl/>
        </w:rPr>
        <w:t>פסקאות</w:t>
      </w:r>
      <w:r>
        <w:rPr>
          <w:rFonts w:hint="cs"/>
          <w:color w:val="000000"/>
          <w:sz w:val="28"/>
          <w:szCs w:val="28"/>
          <w:rtl/>
        </w:rPr>
        <w:t>, פעמיים ח"י.</w:t>
      </w:r>
    </w:p>
    <w:p w:rsidR="00AE720C" w:rsidRDefault="00AE720C" w:rsidP="00D36996">
      <w:pPr>
        <w:bidi/>
        <w:spacing w:after="200"/>
        <w:jc w:val="both"/>
        <w:rPr>
          <w:rFonts w:hint="cs"/>
          <w:color w:val="000000"/>
          <w:sz w:val="28"/>
          <w:szCs w:val="28"/>
          <w:rtl/>
        </w:rPr>
      </w:pPr>
      <w:r>
        <w:rPr>
          <w:rFonts w:hint="cs"/>
          <w:color w:val="000000"/>
          <w:sz w:val="28"/>
          <w:szCs w:val="28"/>
          <w:rtl/>
        </w:rPr>
        <w:t>אך גם כתבתי מחזה קלאסי של חמש מערכות המבוסס על האודיסיאה - "נלי דורון", רומן, אירועים ומאמרים, ספרים אקדמיים עבי כרס שיצאו במיטב הוצאו</w:t>
      </w:r>
      <w:r w:rsidR="00D36996">
        <w:rPr>
          <w:rFonts w:hint="cs"/>
          <w:color w:val="000000"/>
          <w:sz w:val="28"/>
          <w:szCs w:val="28"/>
          <w:rtl/>
        </w:rPr>
        <w:t>ת הספרים ובהוצאה דיגיטלית בחינם.</w:t>
      </w:r>
      <w:r>
        <w:rPr>
          <w:rFonts w:hint="cs"/>
          <w:color w:val="000000"/>
          <w:sz w:val="28"/>
          <w:szCs w:val="28"/>
          <w:rtl/>
        </w:rPr>
        <w:t xml:space="preserve"> הרציתי בקורסים באוניברסיטאות, בהרצאות בפורומים, במדיה החברתית, אפילו בטוויטר!</w:t>
      </w:r>
      <w:r w:rsidR="00301A20">
        <w:rPr>
          <w:rFonts w:hint="cs"/>
          <w:color w:val="000000"/>
          <w:sz w:val="28"/>
          <w:szCs w:val="28"/>
          <w:rtl/>
        </w:rPr>
        <w:t>...</w:t>
      </w:r>
    </w:p>
    <w:p w:rsidR="00AE720C" w:rsidRDefault="00AE720C" w:rsidP="00301A20">
      <w:pPr>
        <w:bidi/>
        <w:spacing w:after="200"/>
        <w:jc w:val="both"/>
        <w:rPr>
          <w:rFonts w:hint="cs"/>
          <w:color w:val="000000"/>
          <w:sz w:val="28"/>
          <w:szCs w:val="28"/>
          <w:rtl/>
        </w:rPr>
      </w:pPr>
      <w:r>
        <w:rPr>
          <w:rFonts w:hint="cs"/>
          <w:color w:val="000000"/>
          <w:sz w:val="28"/>
          <w:szCs w:val="28"/>
          <w:rtl/>
        </w:rPr>
        <w:t>ואני ממשיך לנסות, הדרך חשובה גם אם לא אגיע לאיתקה, כבר קראו לי הזוי כדון קישוט  וסירנו דה ברז'רק, כינו אותי אנטי-ביזנס, פשיסט וקומוניסט באותה נשימה, עוכר ישראל, גאון, א</w:t>
      </w:r>
      <w:r w:rsidR="00301A20">
        <w:rPr>
          <w:rFonts w:hint="cs"/>
          <w:color w:val="000000"/>
          <w:sz w:val="28"/>
          <w:szCs w:val="28"/>
          <w:rtl/>
        </w:rPr>
        <w:t>יש רנסאנס מזהיר, שוחה נגד הזרם</w:t>
      </w:r>
      <w:r>
        <w:rPr>
          <w:rFonts w:hint="cs"/>
          <w:color w:val="000000"/>
          <w:sz w:val="28"/>
          <w:szCs w:val="28"/>
          <w:rtl/>
        </w:rPr>
        <w:t>, יש נביא בארצו, ואמשיך להילחם</w:t>
      </w:r>
      <w:r w:rsidR="00301A20">
        <w:rPr>
          <w:rFonts w:hint="cs"/>
          <w:color w:val="000000"/>
          <w:sz w:val="28"/>
          <w:szCs w:val="28"/>
          <w:rtl/>
        </w:rPr>
        <w:t>, עם מסר של חזון ותקווה</w:t>
      </w:r>
      <w:r>
        <w:rPr>
          <w:rFonts w:hint="cs"/>
          <w:color w:val="000000"/>
          <w:sz w:val="28"/>
          <w:szCs w:val="28"/>
          <w:rtl/>
        </w:rPr>
        <w:t xml:space="preserve"> לחפצי החיים!</w:t>
      </w:r>
    </w:p>
    <w:p w:rsidR="00AE720C" w:rsidRDefault="00AE720C" w:rsidP="00301A20">
      <w:pPr>
        <w:bidi/>
        <w:spacing w:after="200"/>
        <w:jc w:val="both"/>
        <w:rPr>
          <w:rFonts w:hint="cs"/>
          <w:color w:val="000000"/>
          <w:sz w:val="28"/>
          <w:szCs w:val="28"/>
          <w:rtl/>
        </w:rPr>
      </w:pPr>
    </w:p>
    <w:p w:rsidR="00AE720C" w:rsidRDefault="00AE720C" w:rsidP="00301A20">
      <w:pPr>
        <w:jc w:val="both"/>
        <w:rPr>
          <w:rFonts w:ascii="Arial" w:hAnsi="Arial" w:cs="Arial" w:hint="cs"/>
          <w:b/>
          <w:bCs/>
          <w:color w:val="000000"/>
          <w:rtl/>
        </w:rPr>
      </w:pPr>
    </w:p>
    <w:p w:rsidR="002B1B2D" w:rsidRPr="00AE720C" w:rsidRDefault="002B1B2D" w:rsidP="00301A20">
      <w:pPr>
        <w:jc w:val="both"/>
      </w:pPr>
    </w:p>
    <w:sectPr w:rsidR="002B1B2D" w:rsidRPr="00AE720C" w:rsidSect="00AE720C">
      <w:headerReference w:type="default" r:id="rId6"/>
      <w:pgSz w:w="11906" w:h="16838" w:code="9"/>
      <w:pgMar w:top="1418" w:right="1134" w:bottom="1418"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90" w:rsidRDefault="002B7490" w:rsidP="00D53E98">
      <w:r>
        <w:separator/>
      </w:r>
    </w:p>
  </w:endnote>
  <w:endnote w:type="continuationSeparator" w:id="1">
    <w:p w:rsidR="002B7490" w:rsidRDefault="002B7490" w:rsidP="00D53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90" w:rsidRDefault="002B7490" w:rsidP="00D53E98">
      <w:r>
        <w:separator/>
      </w:r>
    </w:p>
  </w:footnote>
  <w:footnote w:type="continuationSeparator" w:id="1">
    <w:p w:rsidR="002B7490" w:rsidRDefault="002B7490"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8255DD">
    <w:pPr>
      <w:pStyle w:val="Header"/>
      <w:jc w:val="center"/>
    </w:pPr>
    <w:fldSimple w:instr=" PAGE   \* MERGEFORMAT ">
      <w:r w:rsidR="00D36996">
        <w:rPr>
          <w:noProof/>
          <w:rtl/>
        </w:rPr>
        <w:t>3</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E720C"/>
    <w:rsid w:val="0001191B"/>
    <w:rsid w:val="00042C04"/>
    <w:rsid w:val="000642E6"/>
    <w:rsid w:val="000673FF"/>
    <w:rsid w:val="00083FE1"/>
    <w:rsid w:val="00084861"/>
    <w:rsid w:val="00087D0F"/>
    <w:rsid w:val="0009064E"/>
    <w:rsid w:val="000A01E9"/>
    <w:rsid w:val="000A2A23"/>
    <w:rsid w:val="000A2D12"/>
    <w:rsid w:val="000A699E"/>
    <w:rsid w:val="000C25CD"/>
    <w:rsid w:val="000C620D"/>
    <w:rsid w:val="000C6CC7"/>
    <w:rsid w:val="000D0EEC"/>
    <w:rsid w:val="000E0A3E"/>
    <w:rsid w:val="000E122E"/>
    <w:rsid w:val="000F4070"/>
    <w:rsid w:val="000F7110"/>
    <w:rsid w:val="00110293"/>
    <w:rsid w:val="001430B5"/>
    <w:rsid w:val="00171E1C"/>
    <w:rsid w:val="00177AFB"/>
    <w:rsid w:val="0018452D"/>
    <w:rsid w:val="001A080A"/>
    <w:rsid w:val="001B2EF6"/>
    <w:rsid w:val="001B63D4"/>
    <w:rsid w:val="001C0520"/>
    <w:rsid w:val="001C3CBF"/>
    <w:rsid w:val="001C58D0"/>
    <w:rsid w:val="001D4C91"/>
    <w:rsid w:val="001E0537"/>
    <w:rsid w:val="001E152D"/>
    <w:rsid w:val="001E774F"/>
    <w:rsid w:val="00207D64"/>
    <w:rsid w:val="00235793"/>
    <w:rsid w:val="00250875"/>
    <w:rsid w:val="00261654"/>
    <w:rsid w:val="00293D77"/>
    <w:rsid w:val="002B0538"/>
    <w:rsid w:val="002B1B2D"/>
    <w:rsid w:val="002B3C15"/>
    <w:rsid w:val="002B7490"/>
    <w:rsid w:val="002C54F5"/>
    <w:rsid w:val="002E08FA"/>
    <w:rsid w:val="002E71BF"/>
    <w:rsid w:val="002F3E89"/>
    <w:rsid w:val="00301A20"/>
    <w:rsid w:val="00301EC0"/>
    <w:rsid w:val="00305C8A"/>
    <w:rsid w:val="00310B44"/>
    <w:rsid w:val="003208CE"/>
    <w:rsid w:val="0034653A"/>
    <w:rsid w:val="003564FC"/>
    <w:rsid w:val="003600A6"/>
    <w:rsid w:val="003601ED"/>
    <w:rsid w:val="00366311"/>
    <w:rsid w:val="00390551"/>
    <w:rsid w:val="003A3C2B"/>
    <w:rsid w:val="003A5DE6"/>
    <w:rsid w:val="003B47CF"/>
    <w:rsid w:val="003C1580"/>
    <w:rsid w:val="003D46FB"/>
    <w:rsid w:val="003D6AAF"/>
    <w:rsid w:val="003E552D"/>
    <w:rsid w:val="003F624B"/>
    <w:rsid w:val="00421230"/>
    <w:rsid w:val="0043052D"/>
    <w:rsid w:val="00433E34"/>
    <w:rsid w:val="0044372D"/>
    <w:rsid w:val="004458A2"/>
    <w:rsid w:val="00450599"/>
    <w:rsid w:val="00451433"/>
    <w:rsid w:val="00454A62"/>
    <w:rsid w:val="004659ED"/>
    <w:rsid w:val="00476524"/>
    <w:rsid w:val="00493733"/>
    <w:rsid w:val="00493CBA"/>
    <w:rsid w:val="004E036F"/>
    <w:rsid w:val="004E04B6"/>
    <w:rsid w:val="004E42B0"/>
    <w:rsid w:val="004E4BCD"/>
    <w:rsid w:val="004E5023"/>
    <w:rsid w:val="004E7342"/>
    <w:rsid w:val="004F5A2A"/>
    <w:rsid w:val="00505EAB"/>
    <w:rsid w:val="00513442"/>
    <w:rsid w:val="00526483"/>
    <w:rsid w:val="00527FAA"/>
    <w:rsid w:val="00561898"/>
    <w:rsid w:val="005638BD"/>
    <w:rsid w:val="005813BB"/>
    <w:rsid w:val="005905D0"/>
    <w:rsid w:val="00594947"/>
    <w:rsid w:val="00596C8C"/>
    <w:rsid w:val="005A4599"/>
    <w:rsid w:val="005A5164"/>
    <w:rsid w:val="005C1B8D"/>
    <w:rsid w:val="005D18CF"/>
    <w:rsid w:val="005D3935"/>
    <w:rsid w:val="005E2B6B"/>
    <w:rsid w:val="005E4994"/>
    <w:rsid w:val="005F2D67"/>
    <w:rsid w:val="005F4451"/>
    <w:rsid w:val="00603809"/>
    <w:rsid w:val="00604CB3"/>
    <w:rsid w:val="00607E24"/>
    <w:rsid w:val="00615E80"/>
    <w:rsid w:val="006200ED"/>
    <w:rsid w:val="00620424"/>
    <w:rsid w:val="006275F7"/>
    <w:rsid w:val="006277F0"/>
    <w:rsid w:val="006341E9"/>
    <w:rsid w:val="00661063"/>
    <w:rsid w:val="00672B7A"/>
    <w:rsid w:val="00674466"/>
    <w:rsid w:val="006A0E7D"/>
    <w:rsid w:val="006A3E88"/>
    <w:rsid w:val="006B6D0F"/>
    <w:rsid w:val="006F650B"/>
    <w:rsid w:val="00712D0B"/>
    <w:rsid w:val="00724E14"/>
    <w:rsid w:val="0073583E"/>
    <w:rsid w:val="00766F73"/>
    <w:rsid w:val="007752F7"/>
    <w:rsid w:val="00776957"/>
    <w:rsid w:val="0078151E"/>
    <w:rsid w:val="00781E90"/>
    <w:rsid w:val="00793F2B"/>
    <w:rsid w:val="007978A0"/>
    <w:rsid w:val="007A5994"/>
    <w:rsid w:val="007A7B00"/>
    <w:rsid w:val="007B554A"/>
    <w:rsid w:val="007C043C"/>
    <w:rsid w:val="007C3899"/>
    <w:rsid w:val="007D4B58"/>
    <w:rsid w:val="007D6E6D"/>
    <w:rsid w:val="007E7F2B"/>
    <w:rsid w:val="007F08DB"/>
    <w:rsid w:val="00804523"/>
    <w:rsid w:val="00805997"/>
    <w:rsid w:val="00810B01"/>
    <w:rsid w:val="00825291"/>
    <w:rsid w:val="008255DD"/>
    <w:rsid w:val="00835049"/>
    <w:rsid w:val="00840752"/>
    <w:rsid w:val="008422D6"/>
    <w:rsid w:val="00861B80"/>
    <w:rsid w:val="00862B90"/>
    <w:rsid w:val="008A1380"/>
    <w:rsid w:val="008C01ED"/>
    <w:rsid w:val="008C57B3"/>
    <w:rsid w:val="008D5B65"/>
    <w:rsid w:val="008E4BB9"/>
    <w:rsid w:val="008E5AB4"/>
    <w:rsid w:val="008F4269"/>
    <w:rsid w:val="008F7A1E"/>
    <w:rsid w:val="0091676F"/>
    <w:rsid w:val="009228FA"/>
    <w:rsid w:val="009442F1"/>
    <w:rsid w:val="00946CA8"/>
    <w:rsid w:val="009935A0"/>
    <w:rsid w:val="00997540"/>
    <w:rsid w:val="009A61FB"/>
    <w:rsid w:val="009B4C2A"/>
    <w:rsid w:val="009D0BB8"/>
    <w:rsid w:val="009D568E"/>
    <w:rsid w:val="009E4F7C"/>
    <w:rsid w:val="009E6187"/>
    <w:rsid w:val="009F5547"/>
    <w:rsid w:val="00A025B7"/>
    <w:rsid w:val="00A20355"/>
    <w:rsid w:val="00A37268"/>
    <w:rsid w:val="00A537EB"/>
    <w:rsid w:val="00A571BC"/>
    <w:rsid w:val="00A64576"/>
    <w:rsid w:val="00A841E8"/>
    <w:rsid w:val="00A84626"/>
    <w:rsid w:val="00A91FB3"/>
    <w:rsid w:val="00AA3390"/>
    <w:rsid w:val="00AC2F9E"/>
    <w:rsid w:val="00AD534D"/>
    <w:rsid w:val="00AE720C"/>
    <w:rsid w:val="00AF315D"/>
    <w:rsid w:val="00AF6583"/>
    <w:rsid w:val="00B03608"/>
    <w:rsid w:val="00B03D4F"/>
    <w:rsid w:val="00B21263"/>
    <w:rsid w:val="00B31884"/>
    <w:rsid w:val="00B32035"/>
    <w:rsid w:val="00B45FD2"/>
    <w:rsid w:val="00B50853"/>
    <w:rsid w:val="00B5182B"/>
    <w:rsid w:val="00B54185"/>
    <w:rsid w:val="00B64A0C"/>
    <w:rsid w:val="00B663FE"/>
    <w:rsid w:val="00B80978"/>
    <w:rsid w:val="00BB2A2F"/>
    <w:rsid w:val="00BB7AF2"/>
    <w:rsid w:val="00BE0362"/>
    <w:rsid w:val="00BE723E"/>
    <w:rsid w:val="00BF58D1"/>
    <w:rsid w:val="00C132C3"/>
    <w:rsid w:val="00C1336D"/>
    <w:rsid w:val="00C13564"/>
    <w:rsid w:val="00C2389A"/>
    <w:rsid w:val="00C249F0"/>
    <w:rsid w:val="00C35F64"/>
    <w:rsid w:val="00C40BE2"/>
    <w:rsid w:val="00C740D0"/>
    <w:rsid w:val="00C87739"/>
    <w:rsid w:val="00CC0B68"/>
    <w:rsid w:val="00CC2250"/>
    <w:rsid w:val="00CC44DB"/>
    <w:rsid w:val="00CF5FD0"/>
    <w:rsid w:val="00D0116E"/>
    <w:rsid w:val="00D06E77"/>
    <w:rsid w:val="00D24265"/>
    <w:rsid w:val="00D3653A"/>
    <w:rsid w:val="00D36996"/>
    <w:rsid w:val="00D53E98"/>
    <w:rsid w:val="00D56498"/>
    <w:rsid w:val="00D7086E"/>
    <w:rsid w:val="00D76CC9"/>
    <w:rsid w:val="00D94CDA"/>
    <w:rsid w:val="00DB7E9B"/>
    <w:rsid w:val="00DC14F8"/>
    <w:rsid w:val="00DC7069"/>
    <w:rsid w:val="00DE3B71"/>
    <w:rsid w:val="00DF3CF6"/>
    <w:rsid w:val="00DF6B6F"/>
    <w:rsid w:val="00E01E55"/>
    <w:rsid w:val="00E0230A"/>
    <w:rsid w:val="00E02FF3"/>
    <w:rsid w:val="00E102CB"/>
    <w:rsid w:val="00E225F4"/>
    <w:rsid w:val="00E34D66"/>
    <w:rsid w:val="00E576BE"/>
    <w:rsid w:val="00E77749"/>
    <w:rsid w:val="00EB3821"/>
    <w:rsid w:val="00EB56FD"/>
    <w:rsid w:val="00EC7626"/>
    <w:rsid w:val="00ED3108"/>
    <w:rsid w:val="00ED4DE0"/>
    <w:rsid w:val="00EE348A"/>
    <w:rsid w:val="00EF19E1"/>
    <w:rsid w:val="00EF6BE9"/>
    <w:rsid w:val="00F0426B"/>
    <w:rsid w:val="00F06673"/>
    <w:rsid w:val="00F12881"/>
    <w:rsid w:val="00F21625"/>
    <w:rsid w:val="00F34842"/>
    <w:rsid w:val="00F42C46"/>
    <w:rsid w:val="00F737DC"/>
    <w:rsid w:val="00F81B3B"/>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0C"/>
    <w:pPr>
      <w:spacing w:after="0"/>
      <w:jc w:val="left"/>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bidi/>
      <w:jc w:val="both"/>
    </w:pPr>
    <w:rPr>
      <w:rFonts w:eastAsia="Calibri"/>
      <w:sz w:val="22"/>
      <w:szCs w:val="22"/>
    </w:r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bidi/>
      <w:jc w:val="both"/>
    </w:pPr>
    <w:rPr>
      <w:rFonts w:eastAsia="Calibri"/>
      <w:sz w:val="22"/>
      <w:szCs w:val="22"/>
    </w:r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bidi/>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semiHidden/>
    <w:unhideWhenUsed/>
    <w:rsid w:val="00AE720C"/>
    <w:rPr>
      <w:color w:val="0000FF"/>
      <w:u w:val="single"/>
    </w:rPr>
  </w:style>
</w:styles>
</file>

<file path=word/webSettings.xml><?xml version="1.0" encoding="utf-8"?>
<w:webSettings xmlns:r="http://schemas.openxmlformats.org/officeDocument/2006/relationships" xmlns:w="http://schemas.openxmlformats.org/wordprocessingml/2006/main">
  <w:divs>
    <w:div w:id="122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2</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2020-11-23T08:27:00Z</cp:lastPrinted>
  <dcterms:created xsi:type="dcterms:W3CDTF">2020-11-23T12:02:00Z</dcterms:created>
  <dcterms:modified xsi:type="dcterms:W3CDTF">2020-11-23T12:02:00Z</dcterms:modified>
</cp:coreProperties>
</file>